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2140" w14:textId="77777777" w:rsidR="00C036DE" w:rsidRDefault="00C036DE" w:rsidP="00C036DE">
      <w:pPr>
        <w:jc w:val="center"/>
        <w:rPr>
          <w:rFonts w:ascii="Arial" w:hAnsi="Arial" w:cs="Arial"/>
          <w:b/>
        </w:rPr>
      </w:pPr>
      <w:r>
        <w:rPr>
          <w:rFonts w:ascii="Arial" w:hAnsi="Arial" w:cs="Arial"/>
          <w:b/>
          <w:noProof/>
        </w:rPr>
        <w:drawing>
          <wp:inline distT="0" distB="0" distL="0" distR="0" wp14:anchorId="6A5EB9D8" wp14:editId="4F0C8E80">
            <wp:extent cx="3676015" cy="10547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015" cy="1054735"/>
                    </a:xfrm>
                    <a:prstGeom prst="rect">
                      <a:avLst/>
                    </a:prstGeom>
                    <a:noFill/>
                    <a:ln>
                      <a:noFill/>
                    </a:ln>
                  </pic:spPr>
                </pic:pic>
              </a:graphicData>
            </a:graphic>
          </wp:inline>
        </w:drawing>
      </w:r>
    </w:p>
    <w:p w14:paraId="2AC17B47" w14:textId="77777777" w:rsidR="006D2C95" w:rsidRDefault="00C036DE" w:rsidP="006D2C95">
      <w:pPr>
        <w:spacing w:after="120"/>
        <w:jc w:val="center"/>
        <w:rPr>
          <w:rFonts w:ascii="Arial" w:hAnsi="Arial" w:cs="Arial"/>
        </w:rPr>
      </w:pPr>
      <w:r>
        <w:rPr>
          <w:rFonts w:ascii="Arial" w:hAnsi="Arial" w:cs="Arial"/>
        </w:rPr>
        <w:t>Robert J. Busch, D.M.D., M.D.</w:t>
      </w:r>
      <w:r w:rsidR="00C62918">
        <w:rPr>
          <w:rFonts w:ascii="Arial" w:hAnsi="Arial" w:cs="Arial"/>
        </w:rPr>
        <w:tab/>
      </w:r>
      <w:r>
        <w:rPr>
          <w:rFonts w:ascii="Arial" w:hAnsi="Arial" w:cs="Arial"/>
        </w:rPr>
        <w:t>Larry D. Otte, D.M.D.</w:t>
      </w:r>
    </w:p>
    <w:p w14:paraId="5BA32357" w14:textId="1E13DA1C" w:rsidR="00C036DE" w:rsidRDefault="00094E45" w:rsidP="006D2C95">
      <w:pPr>
        <w:spacing w:after="120"/>
        <w:jc w:val="center"/>
        <w:rPr>
          <w:rFonts w:ascii="Arial" w:hAnsi="Arial" w:cs="Arial"/>
        </w:rPr>
      </w:pPr>
      <w:r>
        <w:rPr>
          <w:rFonts w:ascii="Arial" w:hAnsi="Arial" w:cs="Arial"/>
        </w:rPr>
        <w:t>James W. Pledger, II, D.D.S.</w:t>
      </w:r>
      <w:r>
        <w:rPr>
          <w:rFonts w:ascii="Arial" w:hAnsi="Arial" w:cs="Arial"/>
        </w:rPr>
        <w:tab/>
      </w:r>
      <w:r>
        <w:rPr>
          <w:rFonts w:ascii="Arial" w:hAnsi="Arial" w:cs="Arial"/>
        </w:rPr>
        <w:tab/>
      </w:r>
      <w:r w:rsidR="00C036DE">
        <w:rPr>
          <w:rFonts w:ascii="Arial" w:hAnsi="Arial" w:cs="Arial"/>
        </w:rPr>
        <w:t>Nathan D. Schroeder, D.M.D., M.S.</w:t>
      </w:r>
    </w:p>
    <w:p w14:paraId="1C8FA490" w14:textId="77777777" w:rsidR="007629AB" w:rsidRDefault="007629AB" w:rsidP="00853E56">
      <w:pPr>
        <w:jc w:val="center"/>
      </w:pPr>
    </w:p>
    <w:p w14:paraId="4DA8E7A0" w14:textId="77777777" w:rsidR="00546488" w:rsidRDefault="009D28AC" w:rsidP="009D28AC">
      <w:pPr>
        <w:tabs>
          <w:tab w:val="center" w:pos="4680"/>
          <w:tab w:val="left" w:pos="6806"/>
        </w:tabs>
        <w:spacing w:after="0"/>
        <w:rPr>
          <w:b/>
        </w:rPr>
      </w:pPr>
      <w:r>
        <w:rPr>
          <w:rFonts w:ascii="Arial" w:hAnsi="Arial" w:cs="Arial"/>
        </w:rPr>
        <w:tab/>
      </w:r>
      <w:r w:rsidR="00853E56" w:rsidRPr="009D28AC">
        <w:rPr>
          <w:b/>
        </w:rPr>
        <w:t>Instructions for Corrective Jaw Surgery &amp; Fractured Jaw</w:t>
      </w:r>
    </w:p>
    <w:p w14:paraId="63CAD19F" w14:textId="77777777" w:rsidR="009D28AC" w:rsidRDefault="009D28AC" w:rsidP="009D28AC">
      <w:pPr>
        <w:tabs>
          <w:tab w:val="center" w:pos="4680"/>
          <w:tab w:val="left" w:pos="6806"/>
        </w:tabs>
        <w:spacing w:after="0"/>
        <w:rPr>
          <w:b/>
        </w:rPr>
      </w:pPr>
    </w:p>
    <w:p w14:paraId="76D89B32" w14:textId="77777777" w:rsidR="00853E56" w:rsidRDefault="00853E56" w:rsidP="00853E56">
      <w:pPr>
        <w:spacing w:after="0"/>
      </w:pPr>
      <w:r>
        <w:t>Just as a cast immobilizes other bones for healing, immobilization of the jaw bones is necessary when broken or surgically repositioned.  Wiring of the teeth and immobilization with splints and rubber band traction may be used to position the jawbones for healing</w:t>
      </w:r>
    </w:p>
    <w:p w14:paraId="6EC6D694" w14:textId="77777777" w:rsidR="00853E56" w:rsidRDefault="00853E56" w:rsidP="00853E56">
      <w:pPr>
        <w:spacing w:after="0"/>
      </w:pPr>
    </w:p>
    <w:p w14:paraId="5D22F110" w14:textId="77777777" w:rsidR="00853E56" w:rsidRDefault="00853E56" w:rsidP="00853E56">
      <w:pPr>
        <w:spacing w:after="0"/>
      </w:pPr>
      <w:r>
        <w:t>The usual healing time is 6 to 8 weeks</w:t>
      </w:r>
    </w:p>
    <w:p w14:paraId="2086D20C" w14:textId="77777777" w:rsidR="00853E56" w:rsidRDefault="00853E56" w:rsidP="00853E56">
      <w:pPr>
        <w:spacing w:after="0"/>
      </w:pPr>
    </w:p>
    <w:p w14:paraId="6F34EB07" w14:textId="77777777" w:rsidR="00853E56" w:rsidRDefault="00853E56" w:rsidP="00853E56">
      <w:pPr>
        <w:spacing w:after="0"/>
      </w:pPr>
      <w:r>
        <w:t>Initially you will have pain.  Take prescribed medicine as needed.  The pain will gradually diminish.  Do not attempt to move or open your jaws.  This action only increases the pain, may delay healing, and may cause muscle spasms in your jaw muscles.</w:t>
      </w:r>
    </w:p>
    <w:p w14:paraId="5C294F1F" w14:textId="77777777" w:rsidR="00853E56" w:rsidRDefault="00853E56" w:rsidP="00853E56">
      <w:pPr>
        <w:spacing w:after="0"/>
      </w:pPr>
    </w:p>
    <w:p w14:paraId="37CD4189" w14:textId="77777777" w:rsidR="00853E56" w:rsidRDefault="00853E56" w:rsidP="00853E56">
      <w:pPr>
        <w:spacing w:after="0"/>
      </w:pPr>
      <w:r>
        <w:t>Adequate nourishment is important during this period.  Your diet will consist of milkshakes, soups, and juices.  Many liquid food supplements are also available such as Sego, Metrecal, Sustagen, Boost, and others.  A blender or food processor is useful to puree solid food for intake.  Five or six small feedings each day are usually easier than three larger ones. Your oral intake should be at least 8 to 10 cups of fluid each day.</w:t>
      </w:r>
    </w:p>
    <w:p w14:paraId="5858067A" w14:textId="77777777" w:rsidR="00853E56" w:rsidRDefault="00853E56" w:rsidP="00853E56">
      <w:pPr>
        <w:spacing w:after="0"/>
      </w:pPr>
    </w:p>
    <w:p w14:paraId="43FD4AC4" w14:textId="77777777" w:rsidR="0072562F" w:rsidRDefault="0072562F" w:rsidP="00853E56">
      <w:pPr>
        <w:spacing w:after="0"/>
      </w:pPr>
      <w:r>
        <w:t xml:space="preserve">A general rule is to maintain a minimum of </w:t>
      </w:r>
      <w:r w:rsidRPr="0072562F">
        <w:rPr>
          <w:b/>
        </w:rPr>
        <w:t>2,000</w:t>
      </w:r>
      <w:r>
        <w:rPr>
          <w:b/>
        </w:rPr>
        <w:t xml:space="preserve"> calories </w:t>
      </w:r>
      <w:r>
        <w:t>per day.  It is important to keep well hydrated as well.  You may experiment yourself.  Liquid pureed baby food may be used.  If you use blenderized food the majority of the time, two to three 8oz. servings of the supplement are still recommended daily.</w:t>
      </w:r>
    </w:p>
    <w:p w14:paraId="672A0FE0" w14:textId="77777777" w:rsidR="0072562F" w:rsidRDefault="0072562F" w:rsidP="00853E56">
      <w:pPr>
        <w:spacing w:after="0"/>
      </w:pPr>
    </w:p>
    <w:p w14:paraId="53AFF9F0" w14:textId="77777777" w:rsidR="0072562F" w:rsidRDefault="0072562F" w:rsidP="00853E56">
      <w:pPr>
        <w:spacing w:after="0"/>
      </w:pPr>
      <w:r>
        <w:t>It is not uncommon to lose up to 10% of your original weight.  If weight loss becomes greater than this, an added high protein/high calorie supplement should be added which can be purchased at any health food store.</w:t>
      </w:r>
    </w:p>
    <w:p w14:paraId="211445CE" w14:textId="77777777" w:rsidR="0072562F" w:rsidRDefault="0072562F" w:rsidP="007629AB">
      <w:pPr>
        <w:spacing w:after="0"/>
        <w:jc w:val="center"/>
      </w:pPr>
    </w:p>
    <w:p w14:paraId="21C6AC9B" w14:textId="77777777" w:rsidR="007629AB" w:rsidRPr="006B199B" w:rsidRDefault="007629AB" w:rsidP="007629AB">
      <w:pPr>
        <w:spacing w:after="0"/>
        <w:jc w:val="center"/>
        <w:rPr>
          <w:b/>
        </w:rPr>
      </w:pPr>
      <w:r w:rsidRPr="006B199B">
        <w:rPr>
          <w:b/>
        </w:rPr>
        <w:t>(over)</w:t>
      </w:r>
    </w:p>
    <w:p w14:paraId="5DD875B2" w14:textId="77777777" w:rsidR="00853E56" w:rsidRDefault="0072562F" w:rsidP="00853E56">
      <w:pPr>
        <w:spacing w:after="0"/>
      </w:pPr>
      <w:r>
        <w:lastRenderedPageBreak/>
        <w:t xml:space="preserve">Some patients are concerned about nausea and/or vomiting while wired together.  Under normal circumstances this is not a great concern.  Your diet is liquid so any emesis would be liquid and easily passed around the wire/bands.  Alcohol and drugs MUST be avoided. </w:t>
      </w:r>
    </w:p>
    <w:p w14:paraId="54282121" w14:textId="77777777" w:rsidR="007A72A1" w:rsidRDefault="007A72A1" w:rsidP="00853E56">
      <w:pPr>
        <w:spacing w:after="0"/>
      </w:pPr>
    </w:p>
    <w:p w14:paraId="228BC54F" w14:textId="77777777" w:rsidR="007A72A1" w:rsidRDefault="007A72A1" w:rsidP="00853E56">
      <w:pPr>
        <w:spacing w:after="0"/>
      </w:pPr>
      <w:r>
        <w:t>Oral cleanliness is of the utmost importance while the teeth are wired together.  Rinsing the mouth 4 to 5 times daily, especially after eating, is a necessity.  A small child’s toothbrush is also handy for cleaning.  The following mouthwashes should be used separately at each cleansing period:</w:t>
      </w:r>
    </w:p>
    <w:p w14:paraId="671D24C4" w14:textId="77777777" w:rsidR="007A72A1" w:rsidRDefault="007A72A1" w:rsidP="007A72A1">
      <w:pPr>
        <w:pStyle w:val="ListParagraph"/>
        <w:numPr>
          <w:ilvl w:val="0"/>
          <w:numId w:val="1"/>
        </w:numPr>
        <w:spacing w:after="0"/>
      </w:pPr>
      <w:r>
        <w:t>Chloraseptic, Listerine, or Cepacol mouthwash – ½ strength</w:t>
      </w:r>
    </w:p>
    <w:p w14:paraId="64184E77" w14:textId="77777777" w:rsidR="007A72A1" w:rsidRDefault="007A72A1" w:rsidP="007A72A1">
      <w:pPr>
        <w:pStyle w:val="ListParagraph"/>
        <w:numPr>
          <w:ilvl w:val="0"/>
          <w:numId w:val="1"/>
        </w:numPr>
        <w:spacing w:after="0"/>
      </w:pPr>
      <w:r>
        <w:t>Peridex oral rinses</w:t>
      </w:r>
    </w:p>
    <w:p w14:paraId="13870E37" w14:textId="77777777" w:rsidR="007A72A1" w:rsidRDefault="007A72A1" w:rsidP="007A72A1">
      <w:pPr>
        <w:spacing w:after="0"/>
      </w:pPr>
    </w:p>
    <w:p w14:paraId="3F39056F" w14:textId="77777777" w:rsidR="007A72A1" w:rsidRDefault="007A72A1" w:rsidP="007A72A1">
      <w:pPr>
        <w:spacing w:after="0"/>
      </w:pPr>
      <w:r>
        <w:t>Frequent office visits and periodic post-operative x-rays are necessary.</w:t>
      </w:r>
    </w:p>
    <w:p w14:paraId="099248AC" w14:textId="77777777" w:rsidR="007A72A1" w:rsidRDefault="007A72A1" w:rsidP="007A72A1">
      <w:pPr>
        <w:spacing w:after="0"/>
      </w:pPr>
    </w:p>
    <w:p w14:paraId="4BFA9DB0" w14:textId="77777777" w:rsidR="007A72A1" w:rsidRDefault="009D28AC" w:rsidP="007A72A1">
      <w:pPr>
        <w:spacing w:after="0"/>
      </w:pPr>
      <w:r>
        <w:t>Following initial recovery (</w:t>
      </w:r>
      <w:r w:rsidR="007A72A1">
        <w:t>1 to 2 weeks), a moderate schedule may be resumed.  No swimming or contact sports are allowed.  You may bathe and wash your hair.</w:t>
      </w:r>
    </w:p>
    <w:p w14:paraId="68805369" w14:textId="77777777" w:rsidR="007A72A1" w:rsidRDefault="007A72A1" w:rsidP="007A72A1">
      <w:pPr>
        <w:spacing w:after="0"/>
      </w:pPr>
    </w:p>
    <w:p w14:paraId="1E0CC142" w14:textId="77777777" w:rsidR="007A72A1" w:rsidRPr="0072562F" w:rsidRDefault="007A72A1" w:rsidP="007A72A1">
      <w:pPr>
        <w:spacing w:after="0"/>
      </w:pPr>
      <w:r>
        <w:t>If wires begin to irritate cheeks or lips, wax can be placed over these sharp areas temporarily.  Vaseline or other lip lubricants will aid in comfort.  If any problems arises such as a shifting of your bite, fever, excessive swelling or bleeding, call the office immediately</w:t>
      </w:r>
    </w:p>
    <w:sectPr w:rsidR="007A72A1" w:rsidRPr="00725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3318E"/>
    <w:multiLevelType w:val="hybridMultilevel"/>
    <w:tmpl w:val="08D4EE5E"/>
    <w:lvl w:ilvl="0" w:tplc="BA40D9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E56"/>
    <w:rsid w:val="00004315"/>
    <w:rsid w:val="00006A90"/>
    <w:rsid w:val="00011D36"/>
    <w:rsid w:val="00014511"/>
    <w:rsid w:val="00014D72"/>
    <w:rsid w:val="00044C6C"/>
    <w:rsid w:val="00047B65"/>
    <w:rsid w:val="00056BFC"/>
    <w:rsid w:val="0005774A"/>
    <w:rsid w:val="00065C9F"/>
    <w:rsid w:val="00070356"/>
    <w:rsid w:val="00092DBB"/>
    <w:rsid w:val="00094E45"/>
    <w:rsid w:val="000A0937"/>
    <w:rsid w:val="000B5075"/>
    <w:rsid w:val="000D1061"/>
    <w:rsid w:val="000D407C"/>
    <w:rsid w:val="000D589A"/>
    <w:rsid w:val="000F137C"/>
    <w:rsid w:val="000F26FB"/>
    <w:rsid w:val="001107C5"/>
    <w:rsid w:val="00131DF9"/>
    <w:rsid w:val="0014068A"/>
    <w:rsid w:val="00142D4C"/>
    <w:rsid w:val="00142DDC"/>
    <w:rsid w:val="001462D5"/>
    <w:rsid w:val="00146BF9"/>
    <w:rsid w:val="00146F7B"/>
    <w:rsid w:val="001504D4"/>
    <w:rsid w:val="00155804"/>
    <w:rsid w:val="00156578"/>
    <w:rsid w:val="00161523"/>
    <w:rsid w:val="00162EC3"/>
    <w:rsid w:val="00174C3E"/>
    <w:rsid w:val="00187E72"/>
    <w:rsid w:val="00190383"/>
    <w:rsid w:val="001A5687"/>
    <w:rsid w:val="001B5074"/>
    <w:rsid w:val="001B6E84"/>
    <w:rsid w:val="001C2CB2"/>
    <w:rsid w:val="001C61E9"/>
    <w:rsid w:val="001D2C97"/>
    <w:rsid w:val="001D512F"/>
    <w:rsid w:val="001E0FE7"/>
    <w:rsid w:val="001E2E03"/>
    <w:rsid w:val="001F0D83"/>
    <w:rsid w:val="002123A2"/>
    <w:rsid w:val="002126DF"/>
    <w:rsid w:val="002134C6"/>
    <w:rsid w:val="00214D24"/>
    <w:rsid w:val="002169E0"/>
    <w:rsid w:val="0022352B"/>
    <w:rsid w:val="00230837"/>
    <w:rsid w:val="0023381D"/>
    <w:rsid w:val="002404C5"/>
    <w:rsid w:val="00240F00"/>
    <w:rsid w:val="002412CC"/>
    <w:rsid w:val="0024471D"/>
    <w:rsid w:val="00263F55"/>
    <w:rsid w:val="00264979"/>
    <w:rsid w:val="0026516C"/>
    <w:rsid w:val="00267579"/>
    <w:rsid w:val="00267EC3"/>
    <w:rsid w:val="00270777"/>
    <w:rsid w:val="0027100C"/>
    <w:rsid w:val="002718D7"/>
    <w:rsid w:val="00272790"/>
    <w:rsid w:val="00272B06"/>
    <w:rsid w:val="00283C48"/>
    <w:rsid w:val="0028665D"/>
    <w:rsid w:val="002B2261"/>
    <w:rsid w:val="002B4773"/>
    <w:rsid w:val="002E082B"/>
    <w:rsid w:val="002E45D4"/>
    <w:rsid w:val="002F2D07"/>
    <w:rsid w:val="002F3084"/>
    <w:rsid w:val="00305062"/>
    <w:rsid w:val="003104E9"/>
    <w:rsid w:val="00326C7F"/>
    <w:rsid w:val="00334519"/>
    <w:rsid w:val="003453CC"/>
    <w:rsid w:val="00345A68"/>
    <w:rsid w:val="00370C35"/>
    <w:rsid w:val="003863D1"/>
    <w:rsid w:val="00387A02"/>
    <w:rsid w:val="00391E0B"/>
    <w:rsid w:val="003A3E6F"/>
    <w:rsid w:val="003A4975"/>
    <w:rsid w:val="003C2BF8"/>
    <w:rsid w:val="003D1373"/>
    <w:rsid w:val="003E3A33"/>
    <w:rsid w:val="003F67A9"/>
    <w:rsid w:val="00407C73"/>
    <w:rsid w:val="00407D81"/>
    <w:rsid w:val="004123B8"/>
    <w:rsid w:val="00413469"/>
    <w:rsid w:val="0042111B"/>
    <w:rsid w:val="004279E2"/>
    <w:rsid w:val="00427DC7"/>
    <w:rsid w:val="0043449D"/>
    <w:rsid w:val="00445757"/>
    <w:rsid w:val="0045062D"/>
    <w:rsid w:val="00460386"/>
    <w:rsid w:val="00462CC9"/>
    <w:rsid w:val="00472423"/>
    <w:rsid w:val="00472DAB"/>
    <w:rsid w:val="0047712A"/>
    <w:rsid w:val="004778B5"/>
    <w:rsid w:val="0048233F"/>
    <w:rsid w:val="004853C1"/>
    <w:rsid w:val="00485C97"/>
    <w:rsid w:val="004961CE"/>
    <w:rsid w:val="004A05B1"/>
    <w:rsid w:val="004A2E5E"/>
    <w:rsid w:val="004B6476"/>
    <w:rsid w:val="004C0A72"/>
    <w:rsid w:val="004E62E3"/>
    <w:rsid w:val="004F1135"/>
    <w:rsid w:val="004F4F44"/>
    <w:rsid w:val="004F5FA1"/>
    <w:rsid w:val="00507D74"/>
    <w:rsid w:val="00546488"/>
    <w:rsid w:val="00574AEC"/>
    <w:rsid w:val="005863F7"/>
    <w:rsid w:val="00586FE3"/>
    <w:rsid w:val="0059583D"/>
    <w:rsid w:val="005A5936"/>
    <w:rsid w:val="005A6DBE"/>
    <w:rsid w:val="005B38BC"/>
    <w:rsid w:val="005B6BB0"/>
    <w:rsid w:val="005B7D01"/>
    <w:rsid w:val="005C13AA"/>
    <w:rsid w:val="005C4069"/>
    <w:rsid w:val="005D27D9"/>
    <w:rsid w:val="005D421E"/>
    <w:rsid w:val="005E04AE"/>
    <w:rsid w:val="005E27A4"/>
    <w:rsid w:val="005F5769"/>
    <w:rsid w:val="006027A1"/>
    <w:rsid w:val="00613281"/>
    <w:rsid w:val="006139F6"/>
    <w:rsid w:val="006144EB"/>
    <w:rsid w:val="00615C7B"/>
    <w:rsid w:val="00617F31"/>
    <w:rsid w:val="006226B7"/>
    <w:rsid w:val="00625B0A"/>
    <w:rsid w:val="006342AE"/>
    <w:rsid w:val="00635945"/>
    <w:rsid w:val="00640A4B"/>
    <w:rsid w:val="00646DC5"/>
    <w:rsid w:val="006513CC"/>
    <w:rsid w:val="00654093"/>
    <w:rsid w:val="006614F3"/>
    <w:rsid w:val="0066361F"/>
    <w:rsid w:val="006900FC"/>
    <w:rsid w:val="00690EF3"/>
    <w:rsid w:val="006956C6"/>
    <w:rsid w:val="0069702A"/>
    <w:rsid w:val="006A1CB1"/>
    <w:rsid w:val="006A3AED"/>
    <w:rsid w:val="006A45CA"/>
    <w:rsid w:val="006A6BD4"/>
    <w:rsid w:val="006B199B"/>
    <w:rsid w:val="006B23CA"/>
    <w:rsid w:val="006B618C"/>
    <w:rsid w:val="006C5385"/>
    <w:rsid w:val="006D1EE6"/>
    <w:rsid w:val="006D2C95"/>
    <w:rsid w:val="006D2DC1"/>
    <w:rsid w:val="006D5D04"/>
    <w:rsid w:val="006D79E9"/>
    <w:rsid w:val="006F1006"/>
    <w:rsid w:val="006F3422"/>
    <w:rsid w:val="006F63DE"/>
    <w:rsid w:val="007068C1"/>
    <w:rsid w:val="007074CA"/>
    <w:rsid w:val="0071269B"/>
    <w:rsid w:val="007225BE"/>
    <w:rsid w:val="0072562F"/>
    <w:rsid w:val="0072715C"/>
    <w:rsid w:val="00761058"/>
    <w:rsid w:val="007629AB"/>
    <w:rsid w:val="00766290"/>
    <w:rsid w:val="0077466A"/>
    <w:rsid w:val="00785AC7"/>
    <w:rsid w:val="00786D14"/>
    <w:rsid w:val="00787458"/>
    <w:rsid w:val="007935C3"/>
    <w:rsid w:val="0079479B"/>
    <w:rsid w:val="00794ACF"/>
    <w:rsid w:val="007A27AA"/>
    <w:rsid w:val="007A33C6"/>
    <w:rsid w:val="007A3EA8"/>
    <w:rsid w:val="007A5893"/>
    <w:rsid w:val="007A72A1"/>
    <w:rsid w:val="007B0316"/>
    <w:rsid w:val="007B05A4"/>
    <w:rsid w:val="007B560B"/>
    <w:rsid w:val="007B57D2"/>
    <w:rsid w:val="007C042F"/>
    <w:rsid w:val="007C113F"/>
    <w:rsid w:val="007C11B6"/>
    <w:rsid w:val="007C7E62"/>
    <w:rsid w:val="007C7EC3"/>
    <w:rsid w:val="007D3008"/>
    <w:rsid w:val="007D4FC4"/>
    <w:rsid w:val="007D6981"/>
    <w:rsid w:val="007D73C1"/>
    <w:rsid w:val="007F4820"/>
    <w:rsid w:val="008049DF"/>
    <w:rsid w:val="00810BA8"/>
    <w:rsid w:val="00833EEB"/>
    <w:rsid w:val="00837800"/>
    <w:rsid w:val="00844EFF"/>
    <w:rsid w:val="00853E56"/>
    <w:rsid w:val="00854DD8"/>
    <w:rsid w:val="00883C86"/>
    <w:rsid w:val="008869DC"/>
    <w:rsid w:val="00887112"/>
    <w:rsid w:val="008905DC"/>
    <w:rsid w:val="00893E64"/>
    <w:rsid w:val="008A29F3"/>
    <w:rsid w:val="008A3A0E"/>
    <w:rsid w:val="008A68D9"/>
    <w:rsid w:val="008C6D6B"/>
    <w:rsid w:val="008E6FA5"/>
    <w:rsid w:val="008E78F1"/>
    <w:rsid w:val="008F452B"/>
    <w:rsid w:val="008F4FE1"/>
    <w:rsid w:val="00907EC0"/>
    <w:rsid w:val="00915080"/>
    <w:rsid w:val="00916E20"/>
    <w:rsid w:val="009237F3"/>
    <w:rsid w:val="00925EB6"/>
    <w:rsid w:val="00927AB2"/>
    <w:rsid w:val="009315EA"/>
    <w:rsid w:val="009367FC"/>
    <w:rsid w:val="009406F4"/>
    <w:rsid w:val="00945DDA"/>
    <w:rsid w:val="00960513"/>
    <w:rsid w:val="009726F4"/>
    <w:rsid w:val="00973616"/>
    <w:rsid w:val="009A3BF0"/>
    <w:rsid w:val="009C0411"/>
    <w:rsid w:val="009C44E6"/>
    <w:rsid w:val="009C67A3"/>
    <w:rsid w:val="009D28AC"/>
    <w:rsid w:val="009D5C02"/>
    <w:rsid w:val="009F1923"/>
    <w:rsid w:val="009F41F1"/>
    <w:rsid w:val="009F6B39"/>
    <w:rsid w:val="00A00506"/>
    <w:rsid w:val="00A02EF0"/>
    <w:rsid w:val="00A02F7C"/>
    <w:rsid w:val="00A03288"/>
    <w:rsid w:val="00A102E4"/>
    <w:rsid w:val="00A14E2C"/>
    <w:rsid w:val="00A165E8"/>
    <w:rsid w:val="00A2524C"/>
    <w:rsid w:val="00A31A96"/>
    <w:rsid w:val="00A343D4"/>
    <w:rsid w:val="00A35629"/>
    <w:rsid w:val="00A521D8"/>
    <w:rsid w:val="00A6190F"/>
    <w:rsid w:val="00A67400"/>
    <w:rsid w:val="00A71240"/>
    <w:rsid w:val="00A715AF"/>
    <w:rsid w:val="00A859CA"/>
    <w:rsid w:val="00A958D0"/>
    <w:rsid w:val="00AA5265"/>
    <w:rsid w:val="00AA75E3"/>
    <w:rsid w:val="00AD5DB0"/>
    <w:rsid w:val="00AD6B5E"/>
    <w:rsid w:val="00AD7FE2"/>
    <w:rsid w:val="00AE246B"/>
    <w:rsid w:val="00AF15A9"/>
    <w:rsid w:val="00B00149"/>
    <w:rsid w:val="00B012DA"/>
    <w:rsid w:val="00B0682A"/>
    <w:rsid w:val="00B11E75"/>
    <w:rsid w:val="00B1658C"/>
    <w:rsid w:val="00B17A04"/>
    <w:rsid w:val="00B2197F"/>
    <w:rsid w:val="00B23097"/>
    <w:rsid w:val="00B269ED"/>
    <w:rsid w:val="00B42F0B"/>
    <w:rsid w:val="00B604C3"/>
    <w:rsid w:val="00B63E15"/>
    <w:rsid w:val="00B70412"/>
    <w:rsid w:val="00B83BE8"/>
    <w:rsid w:val="00B87B75"/>
    <w:rsid w:val="00B90F51"/>
    <w:rsid w:val="00B92217"/>
    <w:rsid w:val="00B955AA"/>
    <w:rsid w:val="00B9596F"/>
    <w:rsid w:val="00B96472"/>
    <w:rsid w:val="00BA1DC0"/>
    <w:rsid w:val="00BB07DA"/>
    <w:rsid w:val="00BB22DD"/>
    <w:rsid w:val="00BB3585"/>
    <w:rsid w:val="00BC0CFB"/>
    <w:rsid w:val="00BC37BC"/>
    <w:rsid w:val="00BC58B8"/>
    <w:rsid w:val="00BC6B36"/>
    <w:rsid w:val="00BD2B2A"/>
    <w:rsid w:val="00BD3922"/>
    <w:rsid w:val="00BD4E47"/>
    <w:rsid w:val="00BF5E49"/>
    <w:rsid w:val="00C008ED"/>
    <w:rsid w:val="00C02253"/>
    <w:rsid w:val="00C036DE"/>
    <w:rsid w:val="00C03F8F"/>
    <w:rsid w:val="00C1328F"/>
    <w:rsid w:val="00C21824"/>
    <w:rsid w:val="00C431C9"/>
    <w:rsid w:val="00C538A0"/>
    <w:rsid w:val="00C61B00"/>
    <w:rsid w:val="00C62918"/>
    <w:rsid w:val="00C70F22"/>
    <w:rsid w:val="00C71F92"/>
    <w:rsid w:val="00C7550D"/>
    <w:rsid w:val="00C96144"/>
    <w:rsid w:val="00CA6462"/>
    <w:rsid w:val="00CB50A7"/>
    <w:rsid w:val="00CB7347"/>
    <w:rsid w:val="00CC3971"/>
    <w:rsid w:val="00CD3ADF"/>
    <w:rsid w:val="00CD3E7A"/>
    <w:rsid w:val="00CF21D9"/>
    <w:rsid w:val="00CF4809"/>
    <w:rsid w:val="00D03A18"/>
    <w:rsid w:val="00D06DB2"/>
    <w:rsid w:val="00D13407"/>
    <w:rsid w:val="00D14FF6"/>
    <w:rsid w:val="00D26880"/>
    <w:rsid w:val="00D32715"/>
    <w:rsid w:val="00D32E04"/>
    <w:rsid w:val="00D33DA7"/>
    <w:rsid w:val="00D36506"/>
    <w:rsid w:val="00D42576"/>
    <w:rsid w:val="00D42809"/>
    <w:rsid w:val="00D44544"/>
    <w:rsid w:val="00D478A4"/>
    <w:rsid w:val="00D576A8"/>
    <w:rsid w:val="00D6596E"/>
    <w:rsid w:val="00D67E84"/>
    <w:rsid w:val="00D75D8F"/>
    <w:rsid w:val="00D7629B"/>
    <w:rsid w:val="00D807E7"/>
    <w:rsid w:val="00D818B9"/>
    <w:rsid w:val="00D86501"/>
    <w:rsid w:val="00D91495"/>
    <w:rsid w:val="00DA107B"/>
    <w:rsid w:val="00DA169C"/>
    <w:rsid w:val="00DB3C5F"/>
    <w:rsid w:val="00DB584A"/>
    <w:rsid w:val="00DC284D"/>
    <w:rsid w:val="00DC5051"/>
    <w:rsid w:val="00DC5ACC"/>
    <w:rsid w:val="00DD1B09"/>
    <w:rsid w:val="00DD33E0"/>
    <w:rsid w:val="00DE5056"/>
    <w:rsid w:val="00DE62A9"/>
    <w:rsid w:val="00DF5F70"/>
    <w:rsid w:val="00E00602"/>
    <w:rsid w:val="00E041D8"/>
    <w:rsid w:val="00E04C9F"/>
    <w:rsid w:val="00E11F72"/>
    <w:rsid w:val="00E15E62"/>
    <w:rsid w:val="00E2402E"/>
    <w:rsid w:val="00E315F8"/>
    <w:rsid w:val="00E3425E"/>
    <w:rsid w:val="00E360A4"/>
    <w:rsid w:val="00E50C93"/>
    <w:rsid w:val="00E61DDB"/>
    <w:rsid w:val="00E67669"/>
    <w:rsid w:val="00E73336"/>
    <w:rsid w:val="00E920A1"/>
    <w:rsid w:val="00E968F3"/>
    <w:rsid w:val="00E96F0F"/>
    <w:rsid w:val="00E97F27"/>
    <w:rsid w:val="00EB03A9"/>
    <w:rsid w:val="00EB73DD"/>
    <w:rsid w:val="00EC268D"/>
    <w:rsid w:val="00EC2821"/>
    <w:rsid w:val="00ED36D8"/>
    <w:rsid w:val="00EE283A"/>
    <w:rsid w:val="00EF0480"/>
    <w:rsid w:val="00EF05C5"/>
    <w:rsid w:val="00EF25C6"/>
    <w:rsid w:val="00EF2918"/>
    <w:rsid w:val="00EF34B4"/>
    <w:rsid w:val="00F218C7"/>
    <w:rsid w:val="00F23249"/>
    <w:rsid w:val="00F25586"/>
    <w:rsid w:val="00F351D3"/>
    <w:rsid w:val="00F36573"/>
    <w:rsid w:val="00F401BA"/>
    <w:rsid w:val="00F5056E"/>
    <w:rsid w:val="00F5070C"/>
    <w:rsid w:val="00F553EE"/>
    <w:rsid w:val="00F57BAD"/>
    <w:rsid w:val="00F6041B"/>
    <w:rsid w:val="00F61815"/>
    <w:rsid w:val="00F665EC"/>
    <w:rsid w:val="00F70263"/>
    <w:rsid w:val="00F81EA3"/>
    <w:rsid w:val="00F846BF"/>
    <w:rsid w:val="00F8525A"/>
    <w:rsid w:val="00F97697"/>
    <w:rsid w:val="00FB1240"/>
    <w:rsid w:val="00FB7300"/>
    <w:rsid w:val="00FB7582"/>
    <w:rsid w:val="00FC0979"/>
    <w:rsid w:val="00FD5DF0"/>
    <w:rsid w:val="00FE4BF1"/>
    <w:rsid w:val="00FF0513"/>
    <w:rsid w:val="00FF0C48"/>
    <w:rsid w:val="00FF0D0D"/>
    <w:rsid w:val="00FF4C51"/>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F078"/>
  <w15:docId w15:val="{6FBA3299-2D50-4827-B0A4-4142E73B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A1"/>
    <w:pPr>
      <w:ind w:left="720"/>
      <w:contextualSpacing/>
    </w:pPr>
  </w:style>
  <w:style w:type="paragraph" w:styleId="BalloonText">
    <w:name w:val="Balloon Text"/>
    <w:basedOn w:val="Normal"/>
    <w:link w:val="BalloonTextChar"/>
    <w:uiPriority w:val="99"/>
    <w:semiHidden/>
    <w:unhideWhenUsed/>
    <w:rsid w:val="0076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77268">
      <w:bodyDiv w:val="1"/>
      <w:marLeft w:val="0"/>
      <w:marRight w:val="0"/>
      <w:marTop w:val="0"/>
      <w:marBottom w:val="0"/>
      <w:divBdr>
        <w:top w:val="none" w:sz="0" w:space="0" w:color="auto"/>
        <w:left w:val="none" w:sz="0" w:space="0" w:color="auto"/>
        <w:bottom w:val="none" w:sz="0" w:space="0" w:color="auto"/>
        <w:right w:val="none" w:sz="0" w:space="0" w:color="auto"/>
      </w:divBdr>
    </w:div>
    <w:div w:id="14221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Roedell</dc:creator>
  <cp:lastModifiedBy>Jamie Stroup</cp:lastModifiedBy>
  <cp:revision>13</cp:revision>
  <cp:lastPrinted>2017-04-04T14:10:00Z</cp:lastPrinted>
  <dcterms:created xsi:type="dcterms:W3CDTF">2015-03-06T14:51:00Z</dcterms:created>
  <dcterms:modified xsi:type="dcterms:W3CDTF">2023-05-26T15:00:00Z</dcterms:modified>
</cp:coreProperties>
</file>